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34" w:rsidRPr="00425699" w:rsidRDefault="00084034" w:rsidP="0008403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</w:p>
    <w:p w:rsidR="00084034" w:rsidRPr="00425699" w:rsidRDefault="00084034" w:rsidP="00084034">
      <w:pPr>
        <w:spacing w:after="0" w:line="240" w:lineRule="auto"/>
        <w:ind w:left="4956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DEPENDENCIA: OBRAS PUBLICAS</w:t>
      </w:r>
    </w:p>
    <w:p w:rsidR="00084034" w:rsidRPr="00425699" w:rsidRDefault="00084034" w:rsidP="00084034">
      <w:pPr>
        <w:spacing w:after="0" w:line="240" w:lineRule="auto"/>
        <w:ind w:left="4956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RESPUESTA: O.P.014020/255/19</w:t>
      </w:r>
    </w:p>
    <w:p w:rsidR="00084034" w:rsidRPr="00425699" w:rsidRDefault="00084034" w:rsidP="0008403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 xml:space="preserve">                                                   </w:t>
      </w:r>
    </w:p>
    <w:p w:rsidR="00084034" w:rsidRPr="00425699" w:rsidRDefault="00084034" w:rsidP="0008403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LIC. SANTOS ADRIANA PIÑA BERNAL.</w:t>
      </w:r>
    </w:p>
    <w:p w:rsidR="00084034" w:rsidRPr="00425699" w:rsidRDefault="00084034" w:rsidP="0008403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ENCARGADA DE LA UNIDAD DE TRANSPARENCIA.</w:t>
      </w:r>
    </w:p>
    <w:p w:rsidR="00084034" w:rsidRPr="00425699" w:rsidRDefault="00084034" w:rsidP="00084034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H. AYUNTAMIENTO DE CABO CORRIENTES, JAL.</w:t>
      </w:r>
    </w:p>
    <w:p w:rsidR="00084034" w:rsidRPr="00425699" w:rsidRDefault="00084034" w:rsidP="00084034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sz w:val="18"/>
          <w:szCs w:val="18"/>
          <w:lang w:eastAsia="es-MX"/>
        </w:rPr>
      </w:pPr>
    </w:p>
    <w:p w:rsidR="00084034" w:rsidRPr="00425699" w:rsidRDefault="00084034" w:rsidP="00084034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sz w:val="18"/>
          <w:szCs w:val="18"/>
          <w:lang w:eastAsia="es-MX"/>
        </w:rPr>
      </w:pPr>
    </w:p>
    <w:p w:rsidR="00084034" w:rsidRDefault="00084034" w:rsidP="00084034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sz w:val="18"/>
          <w:szCs w:val="18"/>
          <w:lang w:eastAsia="es-MX"/>
        </w:rPr>
      </w:pPr>
      <w:r w:rsidRPr="00425699">
        <w:rPr>
          <w:rFonts w:ascii="Century Gothic" w:eastAsia="Times New Roman" w:hAnsi="Century Gothic" w:cs="Arial"/>
          <w:b/>
          <w:bCs/>
          <w:sz w:val="18"/>
          <w:szCs w:val="18"/>
          <w:lang w:eastAsia="es-MX"/>
        </w:rPr>
        <w:t>PRESENTE:</w:t>
      </w:r>
      <w:r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> </w:t>
      </w:r>
    </w:p>
    <w:p w:rsidR="00084034" w:rsidRPr="00425699" w:rsidRDefault="00084034" w:rsidP="00084034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sz w:val="18"/>
          <w:szCs w:val="18"/>
          <w:lang w:eastAsia="es-MX"/>
        </w:rPr>
      </w:pPr>
    </w:p>
    <w:p w:rsidR="00084034" w:rsidRPr="00425699" w:rsidRDefault="00084034" w:rsidP="00084034">
      <w:pPr>
        <w:spacing w:after="0" w:line="240" w:lineRule="auto"/>
        <w:jc w:val="both"/>
        <w:textAlignment w:val="baseline"/>
        <w:rPr>
          <w:rFonts w:ascii="Century Gothic" w:hAnsi="Century Gothic"/>
          <w:sz w:val="18"/>
          <w:szCs w:val="18"/>
        </w:rPr>
      </w:pPr>
      <w:r w:rsidRPr="00425699">
        <w:rPr>
          <w:rFonts w:ascii="Century Gothic" w:eastAsia="Times New Roman" w:hAnsi="Century Gothic" w:cs="Times New Roman"/>
          <w:sz w:val="18"/>
          <w:szCs w:val="18"/>
          <w:lang w:eastAsia="es-MX"/>
        </w:rPr>
        <w:t> </w:t>
      </w:r>
      <w:r w:rsidRPr="00425699">
        <w:rPr>
          <w:rFonts w:ascii="Century Gothic" w:eastAsia="Times New Roman" w:hAnsi="Century Gothic" w:cs="Arial"/>
          <w:sz w:val="18"/>
          <w:szCs w:val="18"/>
          <w:lang w:eastAsia="es-MX"/>
        </w:rPr>
        <w:t>                     </w:t>
      </w:r>
      <w:r w:rsidRPr="00425699">
        <w:rPr>
          <w:rFonts w:ascii="Century Gothic" w:hAnsi="Century Gothic"/>
          <w:sz w:val="18"/>
          <w:szCs w:val="18"/>
        </w:rPr>
        <w:t xml:space="preserve">El que suscribe, </w:t>
      </w:r>
      <w:r w:rsidRPr="00425699">
        <w:rPr>
          <w:rFonts w:ascii="Century Gothic" w:hAnsi="Century Gothic"/>
          <w:b/>
          <w:sz w:val="18"/>
          <w:szCs w:val="18"/>
        </w:rPr>
        <w:t>Arq. Ezequiel Araiza Vicencio, Director de Obras Públicas</w:t>
      </w:r>
      <w:r w:rsidRPr="00425699">
        <w:rPr>
          <w:rFonts w:ascii="Century Gothic" w:hAnsi="Century Gothic"/>
          <w:sz w:val="18"/>
          <w:szCs w:val="18"/>
        </w:rPr>
        <w:t xml:space="preserve"> del H. Ayuntamiento Constitucional de Cabo Corrientes, Jalisco, aprovecho la presente para enviarle un cordial saludo, y al mismo tiempo informarle lo que nos solicita en su oficio UT/14020/1249 sobre las actividades realizadas por el departamento de obras públicas  que  a continuación enlisto:</w:t>
      </w:r>
    </w:p>
    <w:p w:rsidR="00084034" w:rsidRPr="00425699" w:rsidRDefault="00084034" w:rsidP="00084034">
      <w:pPr>
        <w:ind w:left="707"/>
        <w:rPr>
          <w:rFonts w:ascii="Century Gothic" w:hAnsi="Century Gothic"/>
          <w:b/>
          <w:sz w:val="18"/>
          <w:szCs w:val="18"/>
        </w:rPr>
      </w:pPr>
    </w:p>
    <w:p w:rsidR="00084034" w:rsidRPr="00425699" w:rsidRDefault="00084034" w:rsidP="00084034">
      <w:pPr>
        <w:ind w:left="707" w:firstLine="709"/>
        <w:jc w:val="center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ABRIL-JUNIO 2019</w:t>
      </w:r>
    </w:p>
    <w:p w:rsidR="00084034" w:rsidRPr="00425699" w:rsidRDefault="00084034" w:rsidP="00084034">
      <w:pPr>
        <w:ind w:left="707" w:firstLine="709"/>
        <w:jc w:val="center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OBRA FAIS</w:t>
      </w:r>
    </w:p>
    <w:tbl>
      <w:tblPr>
        <w:tblStyle w:val="Tablaconcuadrcula"/>
        <w:tblpPr w:leftFromText="141" w:rightFromText="141" w:vertAnchor="text" w:horzAnchor="margin" w:tblpXSpec="center" w:tblpY="253"/>
        <w:tblW w:w="10668" w:type="dxa"/>
        <w:tblLook w:val="04A0" w:firstRow="1" w:lastRow="0" w:firstColumn="1" w:lastColumn="0" w:noHBand="0" w:noVBand="1"/>
      </w:tblPr>
      <w:tblGrid>
        <w:gridCol w:w="1143"/>
        <w:gridCol w:w="3434"/>
        <w:gridCol w:w="1823"/>
        <w:gridCol w:w="2134"/>
        <w:gridCol w:w="2134"/>
      </w:tblGrid>
      <w:tr w:rsidR="00084034" w:rsidRPr="00425699" w:rsidTr="00084034">
        <w:trPr>
          <w:trHeight w:val="429"/>
        </w:trPr>
        <w:tc>
          <w:tcPr>
            <w:tcW w:w="1143" w:type="dxa"/>
          </w:tcPr>
          <w:p w:rsidR="00084034" w:rsidRPr="00425699" w:rsidRDefault="00084034" w:rsidP="0008403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3434" w:type="dxa"/>
          </w:tcPr>
          <w:p w:rsidR="00084034" w:rsidRPr="00425699" w:rsidRDefault="00084034" w:rsidP="0008403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NOMBRE DE LA OBRA</w:t>
            </w:r>
          </w:p>
        </w:tc>
        <w:tc>
          <w:tcPr>
            <w:tcW w:w="1823" w:type="dxa"/>
          </w:tcPr>
          <w:p w:rsidR="00084034" w:rsidRPr="00425699" w:rsidRDefault="00084034" w:rsidP="0008403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LOCALIDAD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PARTIDA PRESUPUESTAL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MONTO</w:t>
            </w:r>
          </w:p>
        </w:tc>
      </w:tr>
      <w:tr w:rsidR="00084034" w:rsidRPr="00425699" w:rsidTr="00084034">
        <w:trPr>
          <w:trHeight w:val="218"/>
        </w:trPr>
        <w:tc>
          <w:tcPr>
            <w:tcW w:w="114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3434" w:type="dxa"/>
          </w:tcPr>
          <w:p w:rsidR="00084034" w:rsidRPr="00425699" w:rsidRDefault="00084034" w:rsidP="000840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 xml:space="preserve">ESTUDIO GEOFÍSICOS DE POZOS PROFUNDO </w:t>
            </w:r>
          </w:p>
        </w:tc>
        <w:tc>
          <w:tcPr>
            <w:tcW w:w="182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FAIS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$52,200.00</w:t>
            </w:r>
          </w:p>
        </w:tc>
      </w:tr>
      <w:tr w:rsidR="00084034" w:rsidRPr="00425699" w:rsidTr="00084034">
        <w:trPr>
          <w:trHeight w:val="209"/>
        </w:trPr>
        <w:tc>
          <w:tcPr>
            <w:tcW w:w="114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34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REHABILITACIÓN DE LÍNEA DE AGUA POTABLE</w:t>
            </w:r>
          </w:p>
        </w:tc>
        <w:tc>
          <w:tcPr>
            <w:tcW w:w="182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CHACALA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FAIS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$1,847,352.20</w:t>
            </w:r>
          </w:p>
        </w:tc>
      </w:tr>
      <w:tr w:rsidR="00084034" w:rsidRPr="00425699" w:rsidTr="00084034">
        <w:trPr>
          <w:trHeight w:val="209"/>
        </w:trPr>
        <w:tc>
          <w:tcPr>
            <w:tcW w:w="114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34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84034" w:rsidRPr="00425699" w:rsidRDefault="00084034" w:rsidP="000840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REHABILITACIÓN DE CAMINO RURAL RINCÓN DE LOS OLOTES-PALMILLAS</w:t>
            </w:r>
          </w:p>
          <w:p w:rsidR="00084034" w:rsidRPr="00425699" w:rsidRDefault="00084034" w:rsidP="00084034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2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RINCÓN DE LOS OLOTES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FAIS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$42,700.00</w:t>
            </w:r>
          </w:p>
        </w:tc>
      </w:tr>
      <w:tr w:rsidR="00084034" w:rsidRPr="00425699" w:rsidTr="00084034">
        <w:trPr>
          <w:trHeight w:val="209"/>
        </w:trPr>
        <w:tc>
          <w:tcPr>
            <w:tcW w:w="114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34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REHABILITACIÓN DE CAMINO RURAL CARR. 200-RINCÓN DE LOS OLOTES</w:t>
            </w:r>
          </w:p>
        </w:tc>
        <w:tc>
          <w:tcPr>
            <w:tcW w:w="182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RINCÓN DE LOS OLOTES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FAIS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$28,600.00</w:t>
            </w:r>
          </w:p>
        </w:tc>
      </w:tr>
      <w:tr w:rsidR="00084034" w:rsidRPr="00425699" w:rsidTr="00084034">
        <w:trPr>
          <w:trHeight w:val="209"/>
        </w:trPr>
        <w:tc>
          <w:tcPr>
            <w:tcW w:w="114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34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PROYECTO EJECUTIVO PARA REMODELACIÓN DE MUELLE</w:t>
            </w:r>
          </w:p>
        </w:tc>
        <w:tc>
          <w:tcPr>
            <w:tcW w:w="182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QUIMIXTO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FAIS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$95,000.00</w:t>
            </w:r>
          </w:p>
        </w:tc>
      </w:tr>
      <w:tr w:rsidR="00084034" w:rsidRPr="00425699" w:rsidTr="00084034">
        <w:trPr>
          <w:trHeight w:val="209"/>
        </w:trPr>
        <w:tc>
          <w:tcPr>
            <w:tcW w:w="114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34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ESTUDIOS PARA LA CLAUSURA Y POSTERIOR REUBICACIÓN DEL VERTEDERO MUNICIPAL</w:t>
            </w:r>
          </w:p>
        </w:tc>
        <w:tc>
          <w:tcPr>
            <w:tcW w:w="182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FAIS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$96,744.00</w:t>
            </w:r>
          </w:p>
        </w:tc>
      </w:tr>
      <w:tr w:rsidR="00084034" w:rsidRPr="00425699" w:rsidTr="00084034">
        <w:trPr>
          <w:trHeight w:val="209"/>
        </w:trPr>
        <w:tc>
          <w:tcPr>
            <w:tcW w:w="114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7</w:t>
            </w:r>
          </w:p>
        </w:tc>
        <w:tc>
          <w:tcPr>
            <w:tcW w:w="34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REHABILITACIÓN DE CAMINO RURAL MORELOS-CORRALES</w:t>
            </w:r>
          </w:p>
        </w:tc>
        <w:tc>
          <w:tcPr>
            <w:tcW w:w="1823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MORELOS-CORRALES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FAIS</w:t>
            </w:r>
          </w:p>
        </w:tc>
        <w:tc>
          <w:tcPr>
            <w:tcW w:w="2134" w:type="dxa"/>
          </w:tcPr>
          <w:p w:rsidR="00084034" w:rsidRPr="00425699" w:rsidRDefault="00084034" w:rsidP="0008403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$66,500.00</w:t>
            </w:r>
          </w:p>
        </w:tc>
      </w:tr>
    </w:tbl>
    <w:p w:rsidR="00084034" w:rsidRPr="00425699" w:rsidRDefault="00084034" w:rsidP="00084034">
      <w:pPr>
        <w:ind w:left="707" w:firstLine="709"/>
        <w:jc w:val="center"/>
        <w:rPr>
          <w:rFonts w:ascii="Century Gothic" w:hAnsi="Century Gothic"/>
          <w:b/>
          <w:sz w:val="18"/>
          <w:szCs w:val="18"/>
        </w:rPr>
      </w:pPr>
    </w:p>
    <w:p w:rsidR="00084034" w:rsidRPr="00425699" w:rsidRDefault="00084034" w:rsidP="00084034">
      <w:pPr>
        <w:jc w:val="both"/>
        <w:rPr>
          <w:rFonts w:ascii="Century Gothic" w:hAnsi="Century Gothic"/>
          <w:b/>
          <w:sz w:val="18"/>
          <w:szCs w:val="18"/>
        </w:rPr>
      </w:pPr>
    </w:p>
    <w:p w:rsidR="00084034" w:rsidRPr="00425699" w:rsidRDefault="00084034" w:rsidP="00084034">
      <w:pPr>
        <w:jc w:val="center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OBRAS GASTO CORRIENTE</w:t>
      </w:r>
    </w:p>
    <w:p w:rsidR="00084034" w:rsidRPr="00425699" w:rsidRDefault="00084034" w:rsidP="00084034">
      <w:pPr>
        <w:jc w:val="center"/>
        <w:rPr>
          <w:rFonts w:ascii="Century Gothic" w:hAnsi="Century Gothic"/>
          <w:b/>
          <w:sz w:val="18"/>
          <w:szCs w:val="18"/>
        </w:rPr>
      </w:pPr>
      <w:r w:rsidRPr="00425699">
        <w:rPr>
          <w:rFonts w:ascii="Century Gothic" w:hAnsi="Century Gothic"/>
          <w:b/>
          <w:sz w:val="18"/>
          <w:szCs w:val="18"/>
        </w:rPr>
        <w:t>ABRIL-JUNIO 2019</w:t>
      </w:r>
    </w:p>
    <w:p w:rsidR="00084034" w:rsidRPr="00425699" w:rsidRDefault="00084034" w:rsidP="00084034">
      <w:pPr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8"/>
        <w:gridCol w:w="2950"/>
        <w:gridCol w:w="1651"/>
        <w:gridCol w:w="1600"/>
        <w:gridCol w:w="1789"/>
      </w:tblGrid>
      <w:tr w:rsidR="00084034" w:rsidRPr="00425699" w:rsidTr="004524D1">
        <w:tc>
          <w:tcPr>
            <w:tcW w:w="1105" w:type="dxa"/>
          </w:tcPr>
          <w:p w:rsidR="00084034" w:rsidRPr="00425699" w:rsidRDefault="00084034" w:rsidP="004524D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4135" w:type="dxa"/>
          </w:tcPr>
          <w:p w:rsidR="00084034" w:rsidRPr="00425699" w:rsidRDefault="00084034" w:rsidP="004524D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NOMBRE DE LA OBRA</w:t>
            </w:r>
          </w:p>
        </w:tc>
        <w:tc>
          <w:tcPr>
            <w:tcW w:w="1843" w:type="dxa"/>
          </w:tcPr>
          <w:p w:rsidR="00084034" w:rsidRPr="00425699" w:rsidRDefault="00084034" w:rsidP="004524D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LOCALIDAD</w:t>
            </w:r>
          </w:p>
        </w:tc>
        <w:tc>
          <w:tcPr>
            <w:tcW w:w="1774" w:type="dxa"/>
          </w:tcPr>
          <w:p w:rsidR="00084034" w:rsidRPr="00425699" w:rsidRDefault="00084034" w:rsidP="004524D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PARTIDA PRESUPUESTAL</w:t>
            </w:r>
          </w:p>
        </w:tc>
        <w:tc>
          <w:tcPr>
            <w:tcW w:w="2188" w:type="dxa"/>
          </w:tcPr>
          <w:p w:rsidR="00084034" w:rsidRPr="00425699" w:rsidRDefault="00084034" w:rsidP="004524D1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425699">
              <w:rPr>
                <w:rFonts w:ascii="Century Gothic" w:hAnsi="Century Gothic"/>
                <w:b/>
                <w:sz w:val="18"/>
                <w:szCs w:val="18"/>
              </w:rPr>
              <w:t>MONTO</w:t>
            </w:r>
          </w:p>
        </w:tc>
      </w:tr>
      <w:tr w:rsidR="00084034" w:rsidRPr="00425699" w:rsidTr="004524D1">
        <w:tc>
          <w:tcPr>
            <w:tcW w:w="1105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35" w:type="dxa"/>
          </w:tcPr>
          <w:p w:rsidR="00084034" w:rsidRPr="00425699" w:rsidRDefault="00084034" w:rsidP="004524D1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CANALETAS PARA CABLES PVC RÍGIDO PANDIUT 40 MODELO LD101W6-A</w:t>
            </w:r>
          </w:p>
        </w:tc>
        <w:tc>
          <w:tcPr>
            <w:tcW w:w="1843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EL TUITO</w:t>
            </w:r>
          </w:p>
        </w:tc>
        <w:tc>
          <w:tcPr>
            <w:tcW w:w="1774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GASTO CORRIENTE</w:t>
            </w:r>
          </w:p>
        </w:tc>
        <w:tc>
          <w:tcPr>
            <w:tcW w:w="2188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$43,270.32</w:t>
            </w:r>
          </w:p>
        </w:tc>
      </w:tr>
      <w:tr w:rsidR="00084034" w:rsidRPr="00425699" w:rsidTr="004524D1">
        <w:tc>
          <w:tcPr>
            <w:tcW w:w="1105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135" w:type="dxa"/>
          </w:tcPr>
          <w:p w:rsidR="00084034" w:rsidRPr="00425699" w:rsidRDefault="00084034" w:rsidP="004524D1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 xml:space="preserve">PROGRAMA DE CONSERVACIÓN Y PROTECCIÓN DE LOS MANTOS FRIÁTICOS A TRAVÉS DEL DESAZOLVE DE LAS FOSAS </w:t>
            </w:r>
            <w:r w:rsidRPr="00425699">
              <w:rPr>
                <w:rFonts w:ascii="Century Gothic" w:hAnsi="Century Gothic"/>
                <w:sz w:val="18"/>
                <w:szCs w:val="18"/>
              </w:rPr>
              <w:lastRenderedPageBreak/>
              <w:t>SÉPTICAS DE PLANTELES ESCOLARES</w:t>
            </w:r>
          </w:p>
        </w:tc>
        <w:tc>
          <w:tcPr>
            <w:tcW w:w="1843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lastRenderedPageBreak/>
              <w:t>LOCALIDADES VARIAS</w:t>
            </w:r>
          </w:p>
        </w:tc>
        <w:tc>
          <w:tcPr>
            <w:tcW w:w="1774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GASTO CORRIENTE</w:t>
            </w:r>
          </w:p>
        </w:tc>
        <w:tc>
          <w:tcPr>
            <w:tcW w:w="2188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$1,108,889.01</w:t>
            </w:r>
          </w:p>
        </w:tc>
      </w:tr>
      <w:tr w:rsidR="00084034" w:rsidRPr="00425699" w:rsidTr="004524D1">
        <w:tc>
          <w:tcPr>
            <w:tcW w:w="1105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lastRenderedPageBreak/>
              <w:t>3</w:t>
            </w:r>
          </w:p>
        </w:tc>
        <w:tc>
          <w:tcPr>
            <w:tcW w:w="4135" w:type="dxa"/>
          </w:tcPr>
          <w:p w:rsidR="00084034" w:rsidRPr="00425699" w:rsidRDefault="00084034" w:rsidP="004524D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REHABILITACIÓN DE MALECÓN DE TEHUAMIXTLE SEGUNDA ETAPA </w:t>
            </w:r>
          </w:p>
        </w:tc>
        <w:tc>
          <w:tcPr>
            <w:tcW w:w="1843" w:type="dxa"/>
          </w:tcPr>
          <w:p w:rsidR="00084034" w:rsidRPr="00425699" w:rsidRDefault="00084034" w:rsidP="004524D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TEHUAMIXTLE</w:t>
            </w:r>
          </w:p>
        </w:tc>
        <w:tc>
          <w:tcPr>
            <w:tcW w:w="1774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GASTO CORRIENTE</w:t>
            </w:r>
          </w:p>
        </w:tc>
        <w:tc>
          <w:tcPr>
            <w:tcW w:w="2188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$42,154.98</w:t>
            </w:r>
          </w:p>
        </w:tc>
      </w:tr>
      <w:tr w:rsidR="00084034" w:rsidRPr="00425699" w:rsidTr="004524D1">
        <w:tc>
          <w:tcPr>
            <w:tcW w:w="1105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4135" w:type="dxa"/>
          </w:tcPr>
          <w:p w:rsidR="00084034" w:rsidRPr="00425699" w:rsidRDefault="00084034" w:rsidP="004524D1">
            <w:pPr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CONSTRUCCIÓN DE CUBIERTA PARA COMEDOR EN EL JARDÍN ESTEFANÍA CASTAÑEDA</w:t>
            </w:r>
          </w:p>
        </w:tc>
        <w:tc>
          <w:tcPr>
            <w:tcW w:w="1843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LAS JUNTAS Y VERANOS</w:t>
            </w:r>
          </w:p>
        </w:tc>
        <w:tc>
          <w:tcPr>
            <w:tcW w:w="1774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GASTO CORRIENTE</w:t>
            </w:r>
          </w:p>
        </w:tc>
        <w:tc>
          <w:tcPr>
            <w:tcW w:w="2188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$48,952.00</w:t>
            </w:r>
          </w:p>
        </w:tc>
      </w:tr>
      <w:tr w:rsidR="00084034" w:rsidRPr="00425699" w:rsidTr="004524D1">
        <w:tc>
          <w:tcPr>
            <w:tcW w:w="1105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425699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135" w:type="dxa"/>
          </w:tcPr>
          <w:p w:rsidR="00084034" w:rsidRPr="009C1B88" w:rsidRDefault="00084034" w:rsidP="004524D1">
            <w:pPr>
              <w:rPr>
                <w:rFonts w:ascii="Century Gothic" w:hAnsi="Century Gothic"/>
                <w:sz w:val="18"/>
                <w:szCs w:val="18"/>
              </w:rPr>
            </w:pPr>
            <w:r w:rsidRPr="009C1B88">
              <w:rPr>
                <w:rFonts w:ascii="Century Gothic" w:hAnsi="Century Gothic"/>
                <w:sz w:val="18"/>
                <w:szCs w:val="18"/>
              </w:rPr>
              <w:t xml:space="preserve">REHABILITACIÓN DE MALECÓN </w:t>
            </w:r>
          </w:p>
        </w:tc>
        <w:tc>
          <w:tcPr>
            <w:tcW w:w="1843" w:type="dxa"/>
          </w:tcPr>
          <w:p w:rsidR="00084034" w:rsidRPr="009C1B88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1B88">
              <w:rPr>
                <w:rFonts w:ascii="Century Gothic" w:hAnsi="Century Gothic"/>
                <w:sz w:val="18"/>
                <w:szCs w:val="18"/>
              </w:rPr>
              <w:t>TEHUAMIXTLE</w:t>
            </w:r>
          </w:p>
        </w:tc>
        <w:tc>
          <w:tcPr>
            <w:tcW w:w="1774" w:type="dxa"/>
          </w:tcPr>
          <w:p w:rsidR="00084034" w:rsidRPr="009C1B88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1B88">
              <w:rPr>
                <w:rFonts w:ascii="Century Gothic" w:hAnsi="Century Gothic"/>
                <w:sz w:val="18"/>
                <w:szCs w:val="18"/>
              </w:rPr>
              <w:t>GASTO CORRIENTES</w:t>
            </w:r>
          </w:p>
        </w:tc>
        <w:tc>
          <w:tcPr>
            <w:tcW w:w="2188" w:type="dxa"/>
          </w:tcPr>
          <w:p w:rsidR="00084034" w:rsidRPr="009C1B88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1B88">
              <w:rPr>
                <w:rFonts w:ascii="Century Gothic" w:hAnsi="Century Gothic"/>
                <w:sz w:val="18"/>
                <w:szCs w:val="18"/>
              </w:rPr>
              <w:t>100576.54</w:t>
            </w:r>
          </w:p>
        </w:tc>
      </w:tr>
      <w:tr w:rsidR="00084034" w:rsidRPr="00425699" w:rsidTr="004524D1">
        <w:tc>
          <w:tcPr>
            <w:tcW w:w="1105" w:type="dxa"/>
          </w:tcPr>
          <w:p w:rsidR="00084034" w:rsidRPr="009C1B88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1B88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4135" w:type="dxa"/>
          </w:tcPr>
          <w:p w:rsidR="00084034" w:rsidRPr="009C1B88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1B88">
              <w:rPr>
                <w:rFonts w:ascii="Century Gothic" w:hAnsi="Century Gothic"/>
                <w:sz w:val="18"/>
                <w:szCs w:val="18"/>
              </w:rPr>
              <w:t xml:space="preserve">CONSTRUCCIÓN DE BAQUETÓN A BASE DE CONCRETO EN ANDADOR MARLÍN </w:t>
            </w:r>
          </w:p>
        </w:tc>
        <w:tc>
          <w:tcPr>
            <w:tcW w:w="1843" w:type="dxa"/>
          </w:tcPr>
          <w:p w:rsidR="00084034" w:rsidRPr="009C1B88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1B88">
              <w:rPr>
                <w:rFonts w:ascii="Century Gothic" w:hAnsi="Century Gothic"/>
                <w:sz w:val="18"/>
                <w:szCs w:val="18"/>
              </w:rPr>
              <w:t>YELAPA</w:t>
            </w:r>
          </w:p>
        </w:tc>
        <w:tc>
          <w:tcPr>
            <w:tcW w:w="1774" w:type="dxa"/>
          </w:tcPr>
          <w:p w:rsidR="00084034" w:rsidRPr="009C1B88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1B88">
              <w:rPr>
                <w:rFonts w:ascii="Century Gothic" w:hAnsi="Century Gothic"/>
                <w:sz w:val="18"/>
                <w:szCs w:val="18"/>
              </w:rPr>
              <w:t>GASTO CORRIENTES</w:t>
            </w:r>
          </w:p>
        </w:tc>
        <w:tc>
          <w:tcPr>
            <w:tcW w:w="2188" w:type="dxa"/>
          </w:tcPr>
          <w:p w:rsidR="00084034" w:rsidRPr="009C1B88" w:rsidRDefault="00084034" w:rsidP="004524D1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9C1B88">
              <w:rPr>
                <w:rFonts w:ascii="Century Gothic" w:hAnsi="Century Gothic"/>
                <w:sz w:val="18"/>
                <w:szCs w:val="18"/>
              </w:rPr>
              <w:t>600300.27</w:t>
            </w:r>
          </w:p>
        </w:tc>
      </w:tr>
      <w:tr w:rsidR="00084034" w:rsidRPr="00425699" w:rsidTr="004524D1">
        <w:tc>
          <w:tcPr>
            <w:tcW w:w="1105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4135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74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188" w:type="dxa"/>
          </w:tcPr>
          <w:p w:rsidR="00084034" w:rsidRPr="00425699" w:rsidRDefault="00084034" w:rsidP="004524D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084034" w:rsidRPr="00425699" w:rsidRDefault="00084034" w:rsidP="00084034">
      <w:pPr>
        <w:jc w:val="center"/>
        <w:rPr>
          <w:rFonts w:ascii="Century Gothic" w:hAnsi="Century Gothic"/>
          <w:b/>
          <w:sz w:val="18"/>
          <w:szCs w:val="18"/>
        </w:rPr>
      </w:pPr>
    </w:p>
    <w:p w:rsidR="006A2769" w:rsidRDefault="006A2769">
      <w:bookmarkStart w:id="0" w:name="_GoBack"/>
      <w:bookmarkEnd w:id="0"/>
    </w:p>
    <w:sectPr w:rsidR="006A27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34"/>
    <w:rsid w:val="00084034"/>
    <w:rsid w:val="006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0670A-DED9-4210-807B-C3E02CD1E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0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4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 2.4.5.6.7.8</dc:creator>
  <cp:keywords/>
  <dc:description/>
  <cp:lastModifiedBy>Usuario de Windows 2.4.5.6.7.8</cp:lastModifiedBy>
  <cp:revision>1</cp:revision>
  <dcterms:created xsi:type="dcterms:W3CDTF">2019-12-09T18:01:00Z</dcterms:created>
  <dcterms:modified xsi:type="dcterms:W3CDTF">2019-12-09T18:02:00Z</dcterms:modified>
</cp:coreProperties>
</file>